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5F" w:rsidRDefault="00153681" w:rsidP="0015368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 brief CV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29"/>
        <w:gridCol w:w="2093"/>
      </w:tblGrid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 xml:space="preserve">Mohammed Ahmed </w:t>
            </w: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Hamdy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 </w:t>
            </w: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Abdelhakiem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 Ali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Name</w:t>
            </w:r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>17-11-1984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Birth date</w:t>
            </w:r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Abwan-Mattay-Elmenia</w:t>
            </w:r>
            <w:proofErr w:type="spellEnd"/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Address</w:t>
            </w:r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 xml:space="preserve">2006 </w:t>
            </w:r>
            <w:r w:rsidRPr="009A7D7A">
              <w:rPr>
                <w:rFonts w:asciiTheme="majorBidi" w:hAnsiTheme="majorBidi" w:cstheme="majorBidi"/>
                <w:b/>
                <w:bCs/>
                <w:lang w:bidi="ar-EG"/>
              </w:rPr>
              <w:t>(Excell</w:t>
            </w:r>
            <w:bookmarkStart w:id="0" w:name="_GoBack"/>
            <w:bookmarkEnd w:id="0"/>
            <w:r w:rsidRPr="009A7D7A">
              <w:rPr>
                <w:rFonts w:asciiTheme="majorBidi" w:hAnsiTheme="majorBidi" w:cstheme="majorBidi"/>
                <w:b/>
                <w:bCs/>
                <w:lang w:bidi="ar-EG"/>
              </w:rPr>
              <w:t>ent)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proofErr w:type="spellStart"/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B.V.Sc</w:t>
            </w:r>
            <w:proofErr w:type="spellEnd"/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>Decemeber-2006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Demonstrator</w:t>
            </w:r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>June-2010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M.V.Sc</w:t>
            </w:r>
            <w:proofErr w:type="spellEnd"/>
          </w:p>
        </w:tc>
      </w:tr>
      <w:tr w:rsidR="00153681" w:rsidRPr="009A7D7A" w:rsidTr="009A7D7A">
        <w:tc>
          <w:tcPr>
            <w:tcW w:w="6429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 w:hint="cs"/>
                <w:rtl/>
                <w:lang w:bidi="ar-EG"/>
              </w:rPr>
            </w:pPr>
            <w:r w:rsidRPr="009A7D7A">
              <w:rPr>
                <w:rFonts w:asciiTheme="majorBidi" w:hAnsiTheme="majorBidi" w:cstheme="majorBidi"/>
                <w:lang w:bidi="ar-EG"/>
              </w:rPr>
              <w:t>July-2010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Assistant lecturer</w:t>
            </w:r>
          </w:p>
        </w:tc>
      </w:tr>
      <w:tr w:rsidR="00153681" w:rsidRPr="009A7D7A" w:rsidTr="009A7D7A">
        <w:tc>
          <w:tcPr>
            <w:tcW w:w="6429" w:type="dxa"/>
          </w:tcPr>
          <w:p w:rsidR="00694840" w:rsidRPr="009A7D7A" w:rsidRDefault="00694840" w:rsidP="00694840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9A7D7A">
              <w:rPr>
                <w:rFonts w:asciiTheme="majorBidi" w:hAnsiTheme="majorBidi" w:cstheme="majorBidi"/>
                <w:color w:val="000000" w:themeColor="text1"/>
              </w:rPr>
              <w:t>Yahia</w:t>
            </w:r>
            <w:proofErr w:type="spellEnd"/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, D.  and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>,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u w:val="single"/>
              </w:rPr>
              <w:t xml:space="preserve"> M.A.H.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 Biochemical Analysis of Synovial Fluid, Cerebrospinal Fluid and Vitreous Humor at Early Postmortem Intervals in Donkeys, Journal of Advanced Veterinary Research, Volume 4, Issue 1 (2014) , 6-11, 2014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:rsidR="00694840" w:rsidRPr="009A7D7A" w:rsidRDefault="0028416C" w:rsidP="0028416C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Aref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, </w:t>
            </w:r>
            <w:r w:rsidRPr="009A7D7A">
              <w:rPr>
                <w:rFonts w:asciiTheme="majorBidi" w:hAnsiTheme="majorBidi" w:cstheme="majorBidi"/>
                <w:lang w:bidi="ar-EG"/>
              </w:rPr>
              <w:t xml:space="preserve">N.M. </w:t>
            </w:r>
            <w:r w:rsidRPr="009A7D7A">
              <w:rPr>
                <w:rFonts w:asciiTheme="majorBidi" w:hAnsiTheme="majorBidi" w:cstheme="majorBidi"/>
                <w:color w:val="333333"/>
              </w:rPr>
              <w:t xml:space="preserve">and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>,</w:t>
            </w:r>
            <w:r w:rsidRPr="009A7D7A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 xml:space="preserve">M.A.H. </w:t>
            </w:r>
            <w:r w:rsidRPr="009A7D7A">
              <w:rPr>
                <w:rFonts w:asciiTheme="majorBidi" w:hAnsiTheme="majorBidi" w:cstheme="majorBidi"/>
                <w:lang w:bidi="ar-EG"/>
              </w:rPr>
              <w:t>(2013):</w:t>
            </w:r>
            <w:r w:rsidRPr="009A7D7A">
              <w:rPr>
                <w:rFonts w:asciiTheme="majorBidi" w:hAnsiTheme="majorBidi" w:cstheme="majorBidi"/>
                <w:color w:val="333333"/>
              </w:rPr>
              <w:t xml:space="preserve"> Clinical and Diagnostic Methods for Evaluation of Sharp Foreign</w:t>
            </w:r>
            <w:r w:rsidRPr="009A7D7A">
              <w:rPr>
                <w:rFonts w:asciiTheme="majorBidi" w:hAnsiTheme="majorBidi" w:cstheme="majorBidi"/>
                <w:color w:val="333333"/>
                <w:rtl/>
              </w:rPr>
              <w:t xml:space="preserve"> </w:t>
            </w:r>
            <w:r w:rsidRPr="009A7D7A">
              <w:rPr>
                <w:rFonts w:asciiTheme="majorBidi" w:hAnsiTheme="majorBidi" w:cstheme="majorBidi"/>
                <w:color w:val="333333"/>
              </w:rPr>
              <w:t>Body Syndrome (SFBS) in Buffaloes (</w:t>
            </w:r>
            <w:proofErr w:type="spellStart"/>
            <w:r w:rsidRPr="009A7D7A">
              <w:rPr>
                <w:rFonts w:asciiTheme="majorBidi" w:hAnsiTheme="majorBidi" w:cstheme="majorBidi"/>
                <w:color w:val="333333"/>
              </w:rPr>
              <w:t>Bubalus</w:t>
            </w:r>
            <w:proofErr w:type="spellEnd"/>
            <w:r w:rsidRPr="009A7D7A">
              <w:rPr>
                <w:rFonts w:asciiTheme="majorBidi" w:hAnsiTheme="majorBidi" w:cstheme="majorBidi"/>
                <w:color w:val="333333"/>
              </w:rPr>
              <w:t xml:space="preserve"> </w:t>
            </w:r>
            <w:proofErr w:type="spellStart"/>
            <w:r w:rsidRPr="009A7D7A">
              <w:rPr>
                <w:rFonts w:asciiTheme="majorBidi" w:hAnsiTheme="majorBidi" w:cstheme="majorBidi"/>
                <w:color w:val="333333"/>
              </w:rPr>
              <w:t>bubalis</w:t>
            </w:r>
            <w:proofErr w:type="spellEnd"/>
            <w:r w:rsidRPr="009A7D7A">
              <w:rPr>
                <w:rFonts w:asciiTheme="majorBidi" w:hAnsiTheme="majorBidi" w:cstheme="majorBidi"/>
                <w:color w:val="333333"/>
              </w:rPr>
              <w:t>). The International Journal of Veterinary World.</w:t>
            </w:r>
          </w:p>
          <w:p w:rsidR="0028416C" w:rsidRPr="009A7D7A" w:rsidRDefault="0028416C" w:rsidP="0028416C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Abde-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, M.A.H</w:t>
            </w:r>
            <w:r w:rsidRPr="009A7D7A">
              <w:rPr>
                <w:rFonts w:asciiTheme="majorBidi" w:hAnsiTheme="majorBidi" w:cstheme="majorBidi"/>
              </w:rPr>
              <w:t>. and Youssef, H.A. (2013):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A Successful Surgical Approach for Treatment of the Spastic Paresis in two Calves (Short communication), Journal of Advanced</w:t>
            </w:r>
            <w:r w:rsidR="00BD12BA" w:rsidRPr="009A7D7A">
              <w:rPr>
                <w:rFonts w:asciiTheme="majorBidi" w:hAnsiTheme="majorBidi" w:cstheme="majorBidi"/>
                <w:color w:val="000000" w:themeColor="text1"/>
              </w:rPr>
              <w:t xml:space="preserve"> Veterinary Research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gramStart"/>
            <w:r w:rsidRPr="009A7D7A">
              <w:rPr>
                <w:rFonts w:asciiTheme="majorBidi" w:hAnsiTheme="majorBidi" w:cstheme="majorBidi"/>
                <w:color w:val="000000" w:themeColor="text1"/>
              </w:rPr>
              <w:t>Volume</w:t>
            </w:r>
            <w:proofErr w:type="gramEnd"/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 3: 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118-121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  <w:p w:rsidR="00BD12BA" w:rsidRPr="009A7D7A" w:rsidRDefault="00BD12BA" w:rsidP="00BD12BA">
            <w:pPr>
              <w:pStyle w:val="ListParagraph"/>
              <w:numPr>
                <w:ilvl w:val="0"/>
                <w:numId w:val="1"/>
              </w:numPr>
              <w:tabs>
                <w:tab w:val="left" w:pos="6450"/>
              </w:tabs>
              <w:bidi w:val="0"/>
              <w:jc w:val="lowKashida"/>
              <w:rPr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M.A.H. 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;</w:t>
            </w:r>
            <w:r w:rsidRPr="009A7D7A">
              <w:rPr>
                <w:rFonts w:asciiTheme="majorBidi" w:hAnsiTheme="majorBidi" w:cstheme="majorBidi"/>
              </w:rPr>
              <w:t xml:space="preserve"> T.M.A. </w:t>
            </w:r>
            <w:proofErr w:type="spellStart"/>
            <w:r w:rsidRPr="009A7D7A">
              <w:rPr>
                <w:rFonts w:asciiTheme="majorBidi" w:hAnsiTheme="majorBidi" w:cstheme="majorBidi"/>
              </w:rPr>
              <w:t>Saleh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.; A.A. Ibrahim and Mahmoud R. </w:t>
            </w:r>
            <w:proofErr w:type="spellStart"/>
            <w:r w:rsidRPr="009A7D7A">
              <w:rPr>
                <w:rFonts w:asciiTheme="majorBidi" w:hAnsiTheme="majorBidi" w:cstheme="majorBidi"/>
              </w:rPr>
              <w:t>Abd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D7A">
              <w:rPr>
                <w:rFonts w:asciiTheme="majorBidi" w:hAnsiTheme="majorBidi" w:cstheme="majorBidi"/>
              </w:rPr>
              <w:t>Ellah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(2013): Unusual case of pre-reticular abscess in a buffalo (A case report). XX International congress of Mediterranean federation of Health and Production of Ruminants, 19-22 February. </w:t>
            </w:r>
            <w:proofErr w:type="spellStart"/>
            <w:r w:rsidRPr="009A7D7A">
              <w:rPr>
                <w:rFonts w:asciiTheme="majorBidi" w:hAnsiTheme="majorBidi" w:cstheme="majorBidi"/>
              </w:rPr>
              <w:t>Assiut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University, Egypt. 187-191.</w:t>
            </w:r>
          </w:p>
          <w:p w:rsidR="00BD12BA" w:rsidRPr="009A7D7A" w:rsidRDefault="00BD12BA" w:rsidP="00BD12BA">
            <w:pPr>
              <w:pStyle w:val="ListParagraph"/>
              <w:numPr>
                <w:ilvl w:val="0"/>
                <w:numId w:val="1"/>
              </w:numPr>
              <w:tabs>
                <w:tab w:val="left" w:pos="6450"/>
              </w:tabs>
              <w:bidi w:val="0"/>
              <w:jc w:val="lowKashida"/>
              <w:rPr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M.A.H. 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 and N. M. </w:t>
            </w: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Aref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 (2012): Prospective Study on </w:t>
            </w: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Ano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-Rectal Anomalies in Neonatal Farm Animals. J Vet </w:t>
            </w: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Adv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>, 2 (12): 595-604</w:t>
            </w:r>
            <w:r w:rsidRPr="009A7D7A">
              <w:rPr>
                <w:lang w:bidi="ar-EG"/>
              </w:rPr>
              <w:t xml:space="preserve">. </w:t>
            </w:r>
          </w:p>
          <w:p w:rsidR="00BD12BA" w:rsidRPr="009A7D7A" w:rsidRDefault="00BD12BA" w:rsidP="00BD12BA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7D7A">
              <w:rPr>
                <w:rFonts w:asciiTheme="majorBidi" w:hAnsiTheme="majorBidi" w:cstheme="majorBidi"/>
                <w:lang w:bidi="ar-EG"/>
              </w:rPr>
              <w:t>Aref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, N.M. </w:t>
            </w:r>
            <w:r w:rsidRPr="009A7D7A">
              <w:rPr>
                <w:rFonts w:asciiTheme="majorBidi" w:hAnsiTheme="majorBidi" w:cstheme="majorBidi"/>
                <w:color w:val="333333"/>
              </w:rPr>
              <w:t xml:space="preserve">and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,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M.A.H.</w:t>
            </w:r>
            <w:r w:rsidRPr="009A7D7A">
              <w:rPr>
                <w:rFonts w:asciiTheme="majorBidi" w:hAnsiTheme="majorBidi" w:cstheme="majorBidi"/>
              </w:rPr>
              <w:t xml:space="preserve"> (2013): Azotemia and Metabolic Alkalosis in Calves with </w:t>
            </w:r>
            <w:proofErr w:type="spellStart"/>
            <w:r w:rsidRPr="009A7D7A">
              <w:rPr>
                <w:rFonts w:asciiTheme="majorBidi" w:hAnsiTheme="majorBidi" w:cstheme="majorBidi"/>
              </w:rPr>
              <w:t>Urolithiasis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Associated with Urinary Bladder and Urethral Rupture , </w:t>
            </w:r>
            <w:proofErr w:type="spellStart"/>
            <w:r w:rsidRPr="009A7D7A">
              <w:rPr>
                <w:rFonts w:asciiTheme="majorBidi" w:hAnsiTheme="majorBidi" w:cstheme="majorBidi"/>
              </w:rPr>
              <w:t>Assiut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Veterinary Medical Journal, 59 (137) , 86-92.</w:t>
            </w:r>
          </w:p>
          <w:p w:rsidR="00BD12BA" w:rsidRPr="009A7D7A" w:rsidRDefault="00BD12BA" w:rsidP="00BD12BA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</w:rPr>
            </w:pPr>
            <w:r w:rsidRPr="009A7D7A">
              <w:rPr>
                <w:rFonts w:asciiTheme="majorBidi" w:hAnsiTheme="majorBidi" w:cstheme="majorBidi"/>
              </w:rPr>
              <w:t xml:space="preserve">Magda M. Ali. </w:t>
            </w:r>
            <w:proofErr w:type="gramStart"/>
            <w:r w:rsidRPr="009A7D7A">
              <w:rPr>
                <w:rFonts w:asciiTheme="majorBidi" w:hAnsiTheme="majorBidi" w:cstheme="majorBidi"/>
              </w:rPr>
              <w:t>and</w:t>
            </w:r>
            <w:proofErr w:type="gramEnd"/>
            <w:r w:rsidRPr="009A7D7A">
              <w:rPr>
                <w:rFonts w:asciiTheme="majorBidi" w:hAnsiTheme="majorBidi" w:cstheme="majorBidi"/>
              </w:rPr>
              <w:t xml:space="preserve">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Abdel-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lang w:bidi="ar-EG"/>
              </w:rPr>
              <w:t xml:space="preserve">, </w:t>
            </w: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EG"/>
              </w:rPr>
              <w:t>M.A.H.</w:t>
            </w:r>
            <w:r w:rsidRPr="009A7D7A">
              <w:rPr>
                <w:rFonts w:asciiTheme="majorBidi" w:hAnsiTheme="majorBidi" w:cstheme="majorBidi"/>
              </w:rPr>
              <w:t xml:space="preserve">(2012): </w:t>
            </w:r>
            <w:proofErr w:type="spellStart"/>
            <w:r w:rsidRPr="009A7D7A">
              <w:rPr>
                <w:rFonts w:asciiTheme="majorBidi" w:hAnsiTheme="majorBidi" w:cstheme="majorBidi"/>
              </w:rPr>
              <w:t>Ultrasonographic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Differential Diagnosis of Superficial Swellings in Farm Animals, Journal of Advanced Veterinary Research, 2(4, 292-298.</w:t>
            </w:r>
          </w:p>
          <w:p w:rsidR="001A3D5D" w:rsidRPr="009A7D7A" w:rsidRDefault="001A3D5D" w:rsidP="001A3D5D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</w:rPr>
            </w:pP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M.A.H. 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Abd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 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,</w:t>
            </w:r>
            <w:r w:rsidRPr="009A7D7A">
              <w:rPr>
                <w:rFonts w:asciiTheme="majorBidi" w:hAnsiTheme="majorBidi" w:cstheme="majorBidi"/>
              </w:rPr>
              <w:t xml:space="preserve"> Mahmoud R. </w:t>
            </w:r>
            <w:proofErr w:type="spellStart"/>
            <w:r w:rsidRPr="009A7D7A">
              <w:rPr>
                <w:rFonts w:asciiTheme="majorBidi" w:hAnsiTheme="majorBidi" w:cstheme="majorBidi"/>
              </w:rPr>
              <w:t>Abd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D7A">
              <w:rPr>
                <w:rFonts w:asciiTheme="majorBidi" w:hAnsiTheme="majorBidi" w:cstheme="majorBidi"/>
              </w:rPr>
              <w:t>Ellah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, H.A. Youssef and A.S. </w:t>
            </w:r>
            <w:proofErr w:type="spellStart"/>
            <w:r w:rsidRPr="009A7D7A">
              <w:rPr>
                <w:rFonts w:asciiTheme="majorBidi" w:hAnsiTheme="majorBidi" w:cstheme="majorBidi"/>
              </w:rPr>
              <w:t>Saleh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(2011): The Role of Radiography in Detection of Unilateral Obstructed Kidney in Dog. Veterinary research, 4(4): 121-125.</w:t>
            </w:r>
          </w:p>
          <w:p w:rsidR="001A3D5D" w:rsidRPr="009A7D7A" w:rsidRDefault="001A3D5D" w:rsidP="001A3D5D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 w:hint="cs"/>
              </w:rPr>
            </w:pPr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M.A.H. 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Abd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 El-</w:t>
            </w:r>
            <w:proofErr w:type="spellStart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Hakiem</w:t>
            </w:r>
            <w:proofErr w:type="spellEnd"/>
            <w:r w:rsidRPr="009A7D7A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,</w:t>
            </w:r>
            <w:r w:rsidRPr="009A7D7A">
              <w:rPr>
                <w:rFonts w:asciiTheme="majorBidi" w:hAnsiTheme="majorBidi" w:cstheme="majorBidi"/>
              </w:rPr>
              <w:t xml:space="preserve"> Mahmoud R. </w:t>
            </w:r>
            <w:proofErr w:type="spellStart"/>
            <w:r w:rsidRPr="009A7D7A">
              <w:rPr>
                <w:rFonts w:asciiTheme="majorBidi" w:hAnsiTheme="majorBidi" w:cstheme="majorBidi"/>
              </w:rPr>
              <w:t>Abd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D7A">
              <w:rPr>
                <w:rFonts w:asciiTheme="majorBidi" w:hAnsiTheme="majorBidi" w:cstheme="majorBidi"/>
              </w:rPr>
              <w:t>Ellah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, H.A. Youssef, A.S. </w:t>
            </w:r>
            <w:proofErr w:type="spellStart"/>
            <w:r w:rsidRPr="009A7D7A">
              <w:rPr>
                <w:rFonts w:asciiTheme="majorBidi" w:hAnsiTheme="majorBidi" w:cstheme="majorBidi"/>
              </w:rPr>
              <w:t>Saleh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9A7D7A">
              <w:rPr>
                <w:rFonts w:asciiTheme="majorBidi" w:hAnsiTheme="majorBidi" w:cstheme="majorBidi"/>
              </w:rPr>
              <w:t>Khaled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M.A. </w:t>
            </w:r>
            <w:proofErr w:type="spellStart"/>
            <w:r w:rsidRPr="009A7D7A">
              <w:rPr>
                <w:rFonts w:asciiTheme="majorBidi" w:hAnsiTheme="majorBidi" w:cstheme="majorBidi"/>
              </w:rPr>
              <w:t>Hassanein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(2011): </w:t>
            </w:r>
            <w:proofErr w:type="spellStart"/>
            <w:r w:rsidRPr="009A7D7A">
              <w:rPr>
                <w:rFonts w:asciiTheme="majorBidi" w:hAnsiTheme="majorBidi" w:cstheme="majorBidi"/>
              </w:rPr>
              <w:t>Interelationship</w:t>
            </w:r>
            <w:proofErr w:type="spellEnd"/>
            <w:r w:rsidRPr="009A7D7A">
              <w:rPr>
                <w:rFonts w:asciiTheme="majorBidi" w:hAnsiTheme="majorBidi" w:cstheme="majorBidi"/>
              </w:rPr>
              <w:t xml:space="preserve"> among Blood constituents, Histopathology and Ultrasonography in Unilateral Ureteral Ligation in Dogs. Comparative Clinical Pathology, pp. 1-11.</w:t>
            </w:r>
          </w:p>
        </w:tc>
        <w:tc>
          <w:tcPr>
            <w:tcW w:w="2093" w:type="dxa"/>
          </w:tcPr>
          <w:p w:rsidR="00153681" w:rsidRPr="009A7D7A" w:rsidRDefault="00153681" w:rsidP="00153681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lang w:bidi="ar-EG"/>
              </w:rPr>
              <w:t>Publications</w:t>
            </w:r>
          </w:p>
        </w:tc>
      </w:tr>
      <w:tr w:rsidR="001A3D5D" w:rsidRPr="009A7D7A" w:rsidTr="009A7D7A">
        <w:tc>
          <w:tcPr>
            <w:tcW w:w="6429" w:type="dxa"/>
          </w:tcPr>
          <w:p w:rsidR="001A3D5D" w:rsidRPr="009A7D7A" w:rsidRDefault="001A3D5D" w:rsidP="001A3D5D">
            <w:pPr>
              <w:pStyle w:val="ListParagraph"/>
              <w:bidi w:val="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9A7D7A">
              <w:rPr>
                <w:rFonts w:asciiTheme="majorBidi" w:hAnsiTheme="majorBidi" w:cstheme="majorBidi"/>
                <w:color w:val="000000" w:themeColor="text1"/>
              </w:rPr>
              <w:t>The prize of Prof. Dr. M. S. Youssef for the best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master in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the veterinary sciences for years 2011 and 2012</w:t>
            </w:r>
            <w:r w:rsidRPr="009A7D7A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2093" w:type="dxa"/>
          </w:tcPr>
          <w:p w:rsidR="001A3D5D" w:rsidRPr="009A7D7A" w:rsidRDefault="001A3D5D" w:rsidP="00153681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</w:pPr>
            <w:r w:rsidRPr="009A7D7A">
              <w:rPr>
                <w:rFonts w:asciiTheme="majorBidi" w:hAnsiTheme="majorBidi" w:cstheme="majorBidi"/>
                <w:b/>
                <w:bCs/>
                <w:lang w:bidi="ar-EG"/>
              </w:rPr>
              <w:t>Awards</w:t>
            </w:r>
          </w:p>
        </w:tc>
      </w:tr>
    </w:tbl>
    <w:p w:rsidR="00153681" w:rsidRPr="00153681" w:rsidRDefault="00153681" w:rsidP="00153681">
      <w:pPr>
        <w:jc w:val="center"/>
        <w:rPr>
          <w:rFonts w:hint="cs"/>
          <w:b/>
          <w:bCs/>
          <w:sz w:val="44"/>
          <w:szCs w:val="44"/>
          <w:lang w:bidi="ar-EG"/>
        </w:rPr>
      </w:pPr>
    </w:p>
    <w:sectPr w:rsidR="00153681" w:rsidRPr="00153681" w:rsidSect="00202C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698B"/>
    <w:multiLevelType w:val="hybridMultilevel"/>
    <w:tmpl w:val="06A65846"/>
    <w:lvl w:ilvl="0" w:tplc="EBB4E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25641"/>
    <w:multiLevelType w:val="hybridMultilevel"/>
    <w:tmpl w:val="A3928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5D07"/>
    <w:rsid w:val="00153681"/>
    <w:rsid w:val="001A3D5D"/>
    <w:rsid w:val="00202C95"/>
    <w:rsid w:val="00205D07"/>
    <w:rsid w:val="0028416C"/>
    <w:rsid w:val="00694840"/>
    <w:rsid w:val="009A7D7A"/>
    <w:rsid w:val="00BD12BA"/>
    <w:rsid w:val="00DB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32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46034698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00790819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22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800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82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67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88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056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1079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817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759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184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2083092179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8575729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0332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617294584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7976800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4776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642195822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08202452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9911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738214197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19862018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pc32</cp:lastModifiedBy>
  <cp:revision>5</cp:revision>
  <dcterms:created xsi:type="dcterms:W3CDTF">2015-05-13T03:40:00Z</dcterms:created>
  <dcterms:modified xsi:type="dcterms:W3CDTF">2015-05-13T04:11:00Z</dcterms:modified>
</cp:coreProperties>
</file>